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1130" w14:textId="77777777" w:rsidR="0065755D" w:rsidRPr="00E5038F" w:rsidRDefault="0065755D" w:rsidP="00E5038F">
      <w:pPr>
        <w:pStyle w:val="Nagwek2"/>
        <w:jc w:val="right"/>
        <w:rPr>
          <w:rFonts w:ascii="Garamond" w:hAnsi="Garamond"/>
          <w:i w:val="0"/>
          <w:sz w:val="24"/>
          <w:szCs w:val="24"/>
        </w:rPr>
      </w:pPr>
      <w:bookmarkStart w:id="0" w:name="_Toc65508588"/>
      <w:r w:rsidRPr="00E5038F">
        <w:rPr>
          <w:rFonts w:ascii="Garamond" w:hAnsi="Garamond"/>
          <w:i w:val="0"/>
          <w:sz w:val="24"/>
          <w:szCs w:val="24"/>
        </w:rPr>
        <w:t>Załącznik 3</w:t>
      </w:r>
      <w:bookmarkEnd w:id="0"/>
    </w:p>
    <w:p w14:paraId="65622026" w14:textId="77777777" w:rsidR="0065755D" w:rsidRPr="0065755D" w:rsidRDefault="0065755D" w:rsidP="0065755D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07678114" w14:textId="77777777" w:rsidR="003341B7" w:rsidRDefault="003341B7" w:rsidP="0065755D">
      <w:pPr>
        <w:spacing w:after="120" w:line="276" w:lineRule="auto"/>
        <w:contextualSpacing/>
        <w:jc w:val="both"/>
        <w:rPr>
          <w:rFonts w:ascii="Garamond" w:hAnsi="Garamond"/>
          <w:b/>
        </w:rPr>
      </w:pPr>
    </w:p>
    <w:p w14:paraId="0078371D" w14:textId="1E42E568" w:rsidR="0065755D" w:rsidRPr="0065755D" w:rsidRDefault="0065755D" w:rsidP="0065755D">
      <w:pPr>
        <w:spacing w:after="120" w:line="276" w:lineRule="auto"/>
        <w:contextualSpacing/>
        <w:jc w:val="both"/>
        <w:rPr>
          <w:rFonts w:ascii="Garamond" w:hAnsi="Garamond"/>
          <w:b/>
        </w:rPr>
      </w:pPr>
      <w:r w:rsidRPr="0065755D">
        <w:rPr>
          <w:rFonts w:ascii="Garamond" w:hAnsi="Garamond"/>
          <w:b/>
        </w:rPr>
        <w:t>Wykaz haseł identyfikujących prace dyplomowe</w:t>
      </w:r>
    </w:p>
    <w:p w14:paraId="1D97EBB3" w14:textId="3CC415A5" w:rsidR="0065755D" w:rsidRPr="0065755D" w:rsidRDefault="0065755D" w:rsidP="0065755D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12F94703" w14:textId="3C8E7960" w:rsidR="0065755D" w:rsidRPr="0065755D" w:rsidRDefault="0065755D" w:rsidP="0065755D">
      <w:pPr>
        <w:spacing w:after="120" w:line="276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KIERUNEK PRAWO</w:t>
      </w:r>
    </w:p>
    <w:p w14:paraId="002603A1" w14:textId="2055589D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cywilne </w:t>
      </w:r>
    </w:p>
    <w:p w14:paraId="4D65DA2E" w14:textId="7BCEBD27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rzeczowe </w:t>
      </w:r>
    </w:p>
    <w:p w14:paraId="576FF45F" w14:textId="2FD3DEDC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zobowiązań </w:t>
      </w:r>
    </w:p>
    <w:p w14:paraId="4B73BF21" w14:textId="77777777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rodzinne i opiekuńcze </w:t>
      </w:r>
    </w:p>
    <w:p w14:paraId="55B2842C" w14:textId="5A74BC96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spadkowe </w:t>
      </w:r>
    </w:p>
    <w:p w14:paraId="3C857BB4" w14:textId="432F25A1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własności intelektualnej </w:t>
      </w:r>
    </w:p>
    <w:p w14:paraId="67E77B8F" w14:textId="482B7B01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handlowe </w:t>
      </w:r>
    </w:p>
    <w:p w14:paraId="367C0E9E" w14:textId="0A21C603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międzynarodowe prywatne </w:t>
      </w:r>
    </w:p>
    <w:p w14:paraId="50498BEE" w14:textId="26217F7C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cywilne </w:t>
      </w:r>
    </w:p>
    <w:p w14:paraId="3089FCB5" w14:textId="13F11EE7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</w:t>
      </w:r>
    </w:p>
    <w:p w14:paraId="38B07E07" w14:textId="5B462F35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wykonawcze </w:t>
      </w:r>
    </w:p>
    <w:p w14:paraId="65DF96F3" w14:textId="00E6A2A3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skarbowe </w:t>
      </w:r>
    </w:p>
    <w:p w14:paraId="4DAEE243" w14:textId="0E1BBD78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wykroczeń </w:t>
      </w:r>
    </w:p>
    <w:p w14:paraId="492AF317" w14:textId="31DE8363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karne </w:t>
      </w:r>
    </w:p>
    <w:p w14:paraId="0FBC8F87" w14:textId="1A3D5021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administracyjne </w:t>
      </w:r>
    </w:p>
    <w:p w14:paraId="4FDADD2C" w14:textId="09AC2E70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administracyjne </w:t>
      </w:r>
    </w:p>
    <w:p w14:paraId="1A63C47E" w14:textId="290549C0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samorządu terytorialnego </w:t>
      </w:r>
    </w:p>
    <w:p w14:paraId="0075D1A5" w14:textId="31CEE2C6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ochrony środowiska </w:t>
      </w:r>
    </w:p>
    <w:p w14:paraId="42F85F70" w14:textId="311A170F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konstytucyjne </w:t>
      </w:r>
    </w:p>
    <w:p w14:paraId="4D7223E1" w14:textId="36073B45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Unii Europejskiej </w:t>
      </w:r>
    </w:p>
    <w:p w14:paraId="2ED74C06" w14:textId="1946DF68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Wykładnia prawa </w:t>
      </w:r>
    </w:p>
    <w:p w14:paraId="148C617E" w14:textId="43C0AF08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Teoria prawa </w:t>
      </w:r>
    </w:p>
    <w:p w14:paraId="6884D40C" w14:textId="154DD9B1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Filozofia prawa </w:t>
      </w:r>
    </w:p>
    <w:p w14:paraId="4AC7AFD1" w14:textId="2D8E898F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Etyka prawnicza </w:t>
      </w:r>
    </w:p>
    <w:p w14:paraId="69B0CE7F" w14:textId="488D0123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wyznaniowe </w:t>
      </w:r>
    </w:p>
    <w:p w14:paraId="3EEEDBB8" w14:textId="4D3AA4A1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Historia prawa </w:t>
      </w:r>
    </w:p>
    <w:p w14:paraId="6C6FE5CD" w14:textId="070F7152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rzymskie </w:t>
      </w:r>
    </w:p>
    <w:p w14:paraId="1BCFE003" w14:textId="66D8DCA9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Doktryny polityczno-prawne </w:t>
      </w:r>
    </w:p>
    <w:p w14:paraId="10D1945B" w14:textId="5867AA27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finansowe i finansów publicznych </w:t>
      </w:r>
    </w:p>
    <w:p w14:paraId="5335228D" w14:textId="2350533C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rynku finansowego </w:t>
      </w:r>
    </w:p>
    <w:p w14:paraId="387B5D9B" w14:textId="49D70FC3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i postępowanie podatkowe </w:t>
      </w:r>
    </w:p>
    <w:p w14:paraId="1EC24DF9" w14:textId="6A21B859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pracy i ubezpieczeń społecznych </w:t>
      </w:r>
    </w:p>
    <w:p w14:paraId="0FC910CE" w14:textId="1B9A846E" w:rsidR="003341B7" w:rsidRPr="004D0E41" w:rsidRDefault="0065755D" w:rsidP="004D0E41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Kryminalistyka i kryminologia </w:t>
      </w:r>
    </w:p>
    <w:p w14:paraId="1CE139F1" w14:textId="10E3D758" w:rsidR="003341B7" w:rsidRPr="003341B7" w:rsidRDefault="0065755D" w:rsidP="003341B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międzynarodowe publiczne </w:t>
      </w:r>
    </w:p>
    <w:p w14:paraId="46B1AA0B" w14:textId="04B21E0A" w:rsid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gospodarcze publiczne </w:t>
      </w:r>
    </w:p>
    <w:p w14:paraId="403727F2" w14:textId="77777777" w:rsidR="004D0E41" w:rsidRPr="0065755D" w:rsidRDefault="004D0E41" w:rsidP="004D0E41">
      <w:pPr>
        <w:pStyle w:val="Akapitzlist"/>
        <w:spacing w:after="120" w:line="276" w:lineRule="auto"/>
        <w:ind w:left="456"/>
        <w:jc w:val="both"/>
        <w:rPr>
          <w:rFonts w:ascii="Garamond" w:hAnsi="Garamond"/>
        </w:rPr>
      </w:pPr>
    </w:p>
    <w:p w14:paraId="28D538B2" w14:textId="097A8361" w:rsidR="0065755D" w:rsidRPr="0065755D" w:rsidRDefault="0065755D" w:rsidP="006039C7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>Prawo morskie</w:t>
      </w:r>
    </w:p>
    <w:p w14:paraId="4FDCC8F0" w14:textId="1BE512D1" w:rsidR="00B73064" w:rsidRPr="00B73064" w:rsidRDefault="0065755D" w:rsidP="0065755D">
      <w:pPr>
        <w:spacing w:after="120" w:line="276" w:lineRule="auto"/>
        <w:contextualSpacing/>
        <w:jc w:val="both"/>
        <w:rPr>
          <w:rFonts w:ascii="Garamond" w:hAnsi="Garamond"/>
          <w:i/>
        </w:rPr>
      </w:pPr>
      <w:r w:rsidRPr="00B73064">
        <w:rPr>
          <w:rFonts w:ascii="Garamond" w:hAnsi="Garamond"/>
          <w:i/>
        </w:rPr>
        <w:t xml:space="preserve"> </w:t>
      </w:r>
    </w:p>
    <w:p w14:paraId="51058564" w14:textId="77C4B190" w:rsidR="0065755D" w:rsidRPr="0065755D" w:rsidRDefault="0065755D" w:rsidP="0065755D">
      <w:pPr>
        <w:spacing w:after="120" w:line="276" w:lineRule="auto"/>
        <w:jc w:val="both"/>
        <w:rPr>
          <w:rFonts w:ascii="Garamond" w:hAnsi="Garamond"/>
          <w:b/>
        </w:rPr>
      </w:pPr>
      <w:r w:rsidRPr="0065755D">
        <w:rPr>
          <w:rFonts w:ascii="Garamond" w:hAnsi="Garamond"/>
          <w:b/>
        </w:rPr>
        <w:lastRenderedPageBreak/>
        <w:t>KIERUNEK PRAWO SŁUŻB MUNDUROWYCH</w:t>
      </w:r>
    </w:p>
    <w:p w14:paraId="5BDB2D9C" w14:textId="22E30C31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</w:t>
      </w:r>
    </w:p>
    <w:p w14:paraId="0271A32D" w14:textId="2AB63697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wykroczeń</w:t>
      </w:r>
    </w:p>
    <w:p w14:paraId="5C8D9F3B" w14:textId="1197E709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karne</w:t>
      </w:r>
    </w:p>
    <w:p w14:paraId="402288E1" w14:textId="15F1B150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w sprawach o wykroczenia</w:t>
      </w:r>
    </w:p>
    <w:p w14:paraId="07EA068B" w14:textId="115B0E56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 skarbowe</w:t>
      </w:r>
    </w:p>
    <w:p w14:paraId="3809BE11" w14:textId="498FA6EA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Międzynarodowe prawo karne</w:t>
      </w:r>
    </w:p>
    <w:p w14:paraId="68CD5529" w14:textId="0A70B802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Kryminologia</w:t>
      </w:r>
    </w:p>
    <w:p w14:paraId="2848EE92" w14:textId="7C0B0730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Kryminalistyka</w:t>
      </w:r>
    </w:p>
    <w:p w14:paraId="10F5275E" w14:textId="38A5C3A3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 wykonawcze</w:t>
      </w:r>
    </w:p>
    <w:p w14:paraId="27F3E9D6" w14:textId="45C54151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Penitencjarystyka</w:t>
      </w:r>
    </w:p>
    <w:p w14:paraId="535E826B" w14:textId="49C178BF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Wiktymologia</w:t>
      </w:r>
    </w:p>
    <w:p w14:paraId="6BBE2E3E" w14:textId="7A7D769A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administracyjne</w:t>
      </w:r>
    </w:p>
    <w:p w14:paraId="7A00E586" w14:textId="7BBFDEA5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administracyjne</w:t>
      </w:r>
    </w:p>
    <w:p w14:paraId="0F724031" w14:textId="31CCFBFF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własności intelektualnej</w:t>
      </w:r>
    </w:p>
    <w:p w14:paraId="2D154AAE" w14:textId="24B96E99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Filozofia prawa </w:t>
      </w:r>
    </w:p>
    <w:p w14:paraId="24DEB580" w14:textId="7909D9C2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Wykładnia prawa</w:t>
      </w:r>
    </w:p>
    <w:p w14:paraId="0EE5C37F" w14:textId="4D474CA4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konstytucyjne</w:t>
      </w:r>
    </w:p>
    <w:p w14:paraId="1F89AA5E" w14:textId="09ADE172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Ustrój i organizacja służb mundurowych</w:t>
      </w:r>
    </w:p>
    <w:p w14:paraId="7F5999B5" w14:textId="08AA94A7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Etyka zawodowa funkcjonariuszy służb mundurowych</w:t>
      </w:r>
    </w:p>
    <w:p w14:paraId="2B6AB27C" w14:textId="7BCF1D75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Historia służb mundurowych</w:t>
      </w:r>
    </w:p>
    <w:p w14:paraId="374E1118" w14:textId="3891AC0E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Interwencja kryzysowa</w:t>
      </w:r>
    </w:p>
    <w:p w14:paraId="48F29B96" w14:textId="75E106E0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pracy i pragmatyki służbowe</w:t>
      </w:r>
    </w:p>
    <w:p w14:paraId="1E47A97A" w14:textId="7F65A1DD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Aspekty bezpieczeństwa wewnętrznego i zewnętrznego</w:t>
      </w:r>
    </w:p>
    <w:p w14:paraId="3E3D7AF2" w14:textId="2AAE945E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Prawa człowieka</w:t>
      </w:r>
    </w:p>
    <w:p w14:paraId="57A276A5" w14:textId="06D10EEF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Profilaktyka i pragmatyka w zwalczaniu przestępczości </w:t>
      </w:r>
    </w:p>
    <w:p w14:paraId="0EAE84E4" w14:textId="2F050B0F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Przeciwdziałanie i zwalczanie terroryzmu</w:t>
      </w:r>
    </w:p>
    <w:p w14:paraId="582CD659" w14:textId="4B341C99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ekologiczne</w:t>
      </w:r>
    </w:p>
    <w:p w14:paraId="4B280506" w14:textId="4B147D94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Tajemnice prawnie chronione</w:t>
      </w:r>
    </w:p>
    <w:p w14:paraId="59559836" w14:textId="52A39BC7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Ruch drogowy</w:t>
      </w:r>
    </w:p>
    <w:p w14:paraId="43BD3213" w14:textId="17913A5E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podatkowe</w:t>
      </w:r>
    </w:p>
    <w:p w14:paraId="4C36D04E" w14:textId="655D1AC4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celne</w:t>
      </w:r>
    </w:p>
    <w:p w14:paraId="6DE20C29" w14:textId="5F35CCBC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dewizowe</w:t>
      </w:r>
    </w:p>
    <w:p w14:paraId="13F97A35" w14:textId="23CC8130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Kontrola celno-skarbowa</w:t>
      </w:r>
    </w:p>
    <w:p w14:paraId="33BD6274" w14:textId="41606F75" w:rsidR="003341B7" w:rsidRPr="004D0E41" w:rsidRDefault="0065755D" w:rsidP="004D0E41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Odpowiedzialność dyscyplinarna w służbach mundurowych</w:t>
      </w:r>
    </w:p>
    <w:p w14:paraId="6666306E" w14:textId="73E35CFB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kryzysowe</w:t>
      </w:r>
    </w:p>
    <w:p w14:paraId="795CE052" w14:textId="2DD2A05F" w:rsidR="0065755D" w:rsidRPr="00265F46" w:rsidRDefault="0065755D" w:rsidP="006039C7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Prawo Unii Europejskiej </w:t>
      </w:r>
    </w:p>
    <w:p w14:paraId="76345FB5" w14:textId="5A90AA87" w:rsidR="000775C4" w:rsidRPr="0065755D" w:rsidRDefault="000775C4" w:rsidP="0065755D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63032875" w14:textId="76829EE7" w:rsidR="0065755D" w:rsidRPr="00265F46" w:rsidRDefault="0065755D" w:rsidP="00265F46">
      <w:pPr>
        <w:spacing w:after="120" w:line="276" w:lineRule="auto"/>
        <w:jc w:val="both"/>
        <w:rPr>
          <w:rFonts w:ascii="Garamond" w:hAnsi="Garamond"/>
          <w:b/>
        </w:rPr>
      </w:pPr>
      <w:r w:rsidRPr="00265F46">
        <w:rPr>
          <w:rFonts w:ascii="Garamond" w:hAnsi="Garamond"/>
          <w:b/>
        </w:rPr>
        <w:t>KIERUNEK PRAWO</w:t>
      </w:r>
      <w:r w:rsidR="00265F46">
        <w:rPr>
          <w:rFonts w:ascii="Garamond" w:hAnsi="Garamond"/>
          <w:b/>
        </w:rPr>
        <w:t xml:space="preserve"> INTERNETU I OCHRONY INFORMACJI</w:t>
      </w:r>
    </w:p>
    <w:p w14:paraId="0B33F68F" w14:textId="4482E233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teleinformatyczne</w:t>
      </w:r>
    </w:p>
    <w:p w14:paraId="63868E8F" w14:textId="4BB8A0B2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zarządzania informacją</w:t>
      </w:r>
    </w:p>
    <w:p w14:paraId="3C17F025" w14:textId="1A8DDD9F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Egzekucja sądowa z dóbr wirtualnych</w:t>
      </w:r>
    </w:p>
    <w:p w14:paraId="7D64A05E" w14:textId="1D10060C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Elektroniczne usługi publiczne</w:t>
      </w:r>
    </w:p>
    <w:p w14:paraId="186929B1" w14:textId="7EBB76AA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lastRenderedPageBreak/>
        <w:t>Ekonomia informacji</w:t>
      </w:r>
    </w:p>
    <w:p w14:paraId="15712260" w14:textId="19C212E2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Elektroniczne zamówienia publiczne</w:t>
      </w:r>
    </w:p>
    <w:p w14:paraId="304083C2" w14:textId="5D71724F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Infobrokering i wywiad rynkowy</w:t>
      </w:r>
    </w:p>
    <w:p w14:paraId="360B7CDF" w14:textId="48FFD303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Informatyzacja systemu ochrony zdrowia</w:t>
      </w:r>
    </w:p>
    <w:p w14:paraId="71C25738" w14:textId="3FFC9F33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Instrumenty logal tech</w:t>
      </w:r>
    </w:p>
    <w:p w14:paraId="4798E1E0" w14:textId="5999BEB4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Internet rzeczy</w:t>
      </w:r>
    </w:p>
    <w:p w14:paraId="4F1E22D2" w14:textId="0B26093D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Komunikacja interpersonalna w społeczeństwach teleinformacyjnym</w:t>
      </w:r>
    </w:p>
    <w:p w14:paraId="522AA0F7" w14:textId="6899D614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Kryminalistyczne problemy przestępczości internetowej</w:t>
      </w:r>
    </w:p>
    <w:p w14:paraId="486DF2EE" w14:textId="5E63E426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Kultura i język Internetu</w:t>
      </w:r>
    </w:p>
    <w:p w14:paraId="3D0D6E13" w14:textId="388BC0B3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Pieniądz elektroniczny</w:t>
      </w:r>
    </w:p>
    <w:p w14:paraId="4744B208" w14:textId="59E0358E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Obrót informacją w ochronie środowiska</w:t>
      </w:r>
    </w:p>
    <w:p w14:paraId="316EC2A9" w14:textId="6943D9B1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danych osobowych</w:t>
      </w:r>
    </w:p>
    <w:p w14:paraId="012E9A80" w14:textId="3E560C62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informacji gospodarczej</w:t>
      </w:r>
    </w:p>
    <w:p w14:paraId="73E9D074" w14:textId="1FDAF45F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informacji niejawnych</w:t>
      </w:r>
    </w:p>
    <w:p w14:paraId="6BEED592" w14:textId="044AD667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konkurencji i konsumentów na rynku wirtualnym</w:t>
      </w:r>
    </w:p>
    <w:p w14:paraId="448428EA" w14:textId="68559E13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prawna baz danych i programów komputerowych</w:t>
      </w:r>
    </w:p>
    <w:p w14:paraId="1D2281FC" w14:textId="20FCC986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wirtualnych dóbr osobistych</w:t>
      </w:r>
    </w:p>
    <w:p w14:paraId="4FE16661" w14:textId="1FCCC589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własności intelektualnej</w:t>
      </w:r>
    </w:p>
    <w:p w14:paraId="15217C2B" w14:textId="5C4DEE4F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Online Dispute Resolution</w:t>
      </w:r>
    </w:p>
    <w:p w14:paraId="40A54ACC" w14:textId="0C0CA0C2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Nieuczciwe zachowania w Internecie</w:t>
      </w:r>
    </w:p>
    <w:p w14:paraId="20335166" w14:textId="4D7367C0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informatyki śledczej</w:t>
      </w:r>
    </w:p>
    <w:p w14:paraId="6BC66EFF" w14:textId="4B5D9C5D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marketingu</w:t>
      </w:r>
    </w:p>
    <w:p w14:paraId="369D2EA3" w14:textId="254F370E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postępowania cywilnego</w:t>
      </w:r>
    </w:p>
    <w:p w14:paraId="471302C0" w14:textId="13FC0A4D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postępowania karnego</w:t>
      </w:r>
    </w:p>
    <w:p w14:paraId="3F5D49EE" w14:textId="4C159E16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administracyjnego</w:t>
      </w:r>
    </w:p>
    <w:p w14:paraId="78EA028E" w14:textId="14B7FE91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cywilnego</w:t>
      </w:r>
    </w:p>
    <w:p w14:paraId="4470EC49" w14:textId="73EFE2B2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i postępowania administracyjnego</w:t>
      </w:r>
    </w:p>
    <w:p w14:paraId="3B25792C" w14:textId="42F90227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karnego</w:t>
      </w:r>
    </w:p>
    <w:p w14:paraId="27A65FDB" w14:textId="215216A1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podstawy działalności hazardowej i rozrywkowej w Internecie</w:t>
      </w:r>
    </w:p>
    <w:p w14:paraId="34B82A5A" w14:textId="19B2829D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archiwizacji dokumentów i danych</w:t>
      </w:r>
    </w:p>
    <w:p w14:paraId="19D91CA1" w14:textId="7CB82DF1" w:rsidR="003341B7" w:rsidRPr="004D0E41" w:rsidRDefault="0065755D" w:rsidP="004D0E41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przedsiębiorczości</w:t>
      </w:r>
    </w:p>
    <w:p w14:paraId="0DF1F2DE" w14:textId="4373A9BD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Poprawna polszczyzna w praktyce</w:t>
      </w:r>
    </w:p>
    <w:p w14:paraId="15FEE8A5" w14:textId="5B37C8C4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aspekty funkcjonowania mediów społecznościowych</w:t>
      </w:r>
    </w:p>
    <w:p w14:paraId="6F2FCC0B" w14:textId="58470850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aspekty telemedycyny i e-zdrowia</w:t>
      </w:r>
    </w:p>
    <w:p w14:paraId="17B3B47D" w14:textId="61DE4977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problemy podpisu elektronicznego i pieczęci elektronicznej</w:t>
      </w:r>
    </w:p>
    <w:p w14:paraId="7C78E326" w14:textId="77777777" w:rsidR="004D0E41" w:rsidRDefault="004D0E41" w:rsidP="004D0E41">
      <w:pPr>
        <w:pStyle w:val="Akapitzlist"/>
        <w:spacing w:after="120" w:line="276" w:lineRule="auto"/>
        <w:ind w:left="456"/>
        <w:jc w:val="both"/>
        <w:rPr>
          <w:rFonts w:ascii="Garamond" w:hAnsi="Garamond"/>
        </w:rPr>
      </w:pPr>
    </w:p>
    <w:p w14:paraId="641FE7DD" w14:textId="79C7AE5B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bankowe w obrocie elektronicznym</w:t>
      </w:r>
    </w:p>
    <w:p w14:paraId="370EFBED" w14:textId="05AFD525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do informacji konsumentów i pacjentów</w:t>
      </w:r>
    </w:p>
    <w:p w14:paraId="54E3897D" w14:textId="1ED0D879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Internetu i informacji w systemie praw człowieka</w:t>
      </w:r>
    </w:p>
    <w:p w14:paraId="01F45E58" w14:textId="6F8542A1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</w:t>
      </w:r>
      <w:r w:rsidR="00265F46" w:rsidRPr="00265F46">
        <w:rPr>
          <w:rFonts w:ascii="Garamond" w:hAnsi="Garamond"/>
        </w:rPr>
        <w:t>wo pracy w dobie informatyzacji</w:t>
      </w:r>
    </w:p>
    <w:p w14:paraId="16D412F7" w14:textId="067BDE27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aspekty działalności gospodarczej w Internecie</w:t>
      </w:r>
    </w:p>
    <w:p w14:paraId="60E83BAA" w14:textId="574A0DFB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Prawnokarne instrumenty informatyczne w zarządzaniu informacją</w:t>
      </w:r>
    </w:p>
    <w:p w14:paraId="4845C080" w14:textId="1720B83B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telekomunikacyjne</w:t>
      </w:r>
    </w:p>
    <w:p w14:paraId="36F6BCE0" w14:textId="76963173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własności intelektualnej w Internecie</w:t>
      </w:r>
    </w:p>
    <w:p w14:paraId="32B8B711" w14:textId="3A631CC6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lastRenderedPageBreak/>
        <w:t>Przeciwdziałanie przestępstwom przeciwko wolności seksualnej i obyczajności w Internecie</w:t>
      </w:r>
    </w:p>
    <w:p w14:paraId="7353CAE8" w14:textId="528125E9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Sztuczna inteligencja w prawie cywilnym</w:t>
      </w:r>
    </w:p>
    <w:p w14:paraId="709C2E46" w14:textId="57448068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Systemy i narzędzia informatyczne w bezpieczeństwie informacji</w:t>
      </w:r>
    </w:p>
    <w:p w14:paraId="32A82758" w14:textId="0310A7E6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Systemy i narzędzia informatyczne w pozyskiwaniu informacji</w:t>
      </w:r>
    </w:p>
    <w:p w14:paraId="77FA34CE" w14:textId="2FD5D4CD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Świadczenie usług drogą elektroniczną</w:t>
      </w:r>
    </w:p>
    <w:p w14:paraId="54C8BADF" w14:textId="1E0DA3E0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Wstęp do prawoznawstwa</w:t>
      </w:r>
    </w:p>
    <w:p w14:paraId="33B5D68D" w14:textId="2EB152E5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Zasady autoprezentacji</w:t>
      </w:r>
    </w:p>
    <w:p w14:paraId="61F4BB62" w14:textId="32023176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dokumentacją w podmiotach prywatnych</w:t>
      </w:r>
    </w:p>
    <w:p w14:paraId="04C5887B" w14:textId="3C415D62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dokumentacją w podmiotach publicznych</w:t>
      </w:r>
    </w:p>
    <w:p w14:paraId="29117D0C" w14:textId="0253BF89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informacją w sektorze finansowym</w:t>
      </w:r>
    </w:p>
    <w:p w14:paraId="1EF70F33" w14:textId="0F01AAD6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informacją w sytuacjach kryzysowych</w:t>
      </w:r>
    </w:p>
    <w:p w14:paraId="070EE934" w14:textId="6818B2BC" w:rsidR="0065755D" w:rsidRPr="00265F46" w:rsidRDefault="0065755D" w:rsidP="006039C7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Zwalczanie nieuczciwej konkurencji w obrocie wirtualnym</w:t>
      </w:r>
    </w:p>
    <w:p w14:paraId="5FE95F98" w14:textId="34A5E31E" w:rsidR="0065755D" w:rsidRPr="0065755D" w:rsidRDefault="0065755D" w:rsidP="0065755D">
      <w:pPr>
        <w:spacing w:after="120" w:line="276" w:lineRule="auto"/>
        <w:contextualSpacing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 </w:t>
      </w:r>
    </w:p>
    <w:p w14:paraId="17053C56" w14:textId="77777777" w:rsidR="0065755D" w:rsidRPr="00265F46" w:rsidRDefault="0065755D" w:rsidP="0065755D">
      <w:pPr>
        <w:spacing w:after="120" w:line="276" w:lineRule="auto"/>
        <w:contextualSpacing/>
        <w:jc w:val="both"/>
        <w:rPr>
          <w:rFonts w:ascii="Garamond" w:hAnsi="Garamond"/>
          <w:b/>
        </w:rPr>
      </w:pPr>
      <w:r w:rsidRPr="00265F46">
        <w:rPr>
          <w:rFonts w:ascii="Garamond" w:hAnsi="Garamond"/>
          <w:b/>
        </w:rPr>
        <w:t>KIERUNEK ADMINISTRACJA</w:t>
      </w:r>
    </w:p>
    <w:p w14:paraId="3EE87B38" w14:textId="3A77BBA1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administracyjne </w:t>
      </w:r>
    </w:p>
    <w:p w14:paraId="77CBF439" w14:textId="7C7C4772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administracyjne i sądowo-administracyjne </w:t>
      </w:r>
    </w:p>
    <w:p w14:paraId="66652996" w14:textId="3C54E69F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samorządu terytorialnego </w:t>
      </w:r>
    </w:p>
    <w:p w14:paraId="51F95B7F" w14:textId="21D163FC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ochrony środowiska </w:t>
      </w:r>
    </w:p>
    <w:p w14:paraId="66380893" w14:textId="674633A7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własności intelektualnej </w:t>
      </w:r>
    </w:p>
    <w:p w14:paraId="0EADEFC2" w14:textId="71220DD6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cywilne </w:t>
      </w:r>
    </w:p>
    <w:p w14:paraId="41D39EB9" w14:textId="10917DFA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cywilne </w:t>
      </w:r>
    </w:p>
    <w:p w14:paraId="6E7CF05A" w14:textId="4576ADE0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karne </w:t>
      </w:r>
    </w:p>
    <w:p w14:paraId="4A1DA208" w14:textId="315466C9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karne </w:t>
      </w:r>
    </w:p>
    <w:p w14:paraId="6DDDF820" w14:textId="51D21AFF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konstytucyjne </w:t>
      </w:r>
    </w:p>
    <w:p w14:paraId="7784E10D" w14:textId="733C6630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Unii Europejskiej </w:t>
      </w:r>
    </w:p>
    <w:p w14:paraId="3FBAB29F" w14:textId="58E7B4AC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finansowe i finansów publicznych </w:t>
      </w:r>
    </w:p>
    <w:p w14:paraId="63A0359F" w14:textId="1BAF8C72" w:rsidR="003341B7" w:rsidRPr="004D0E41" w:rsidRDefault="0065755D" w:rsidP="004D0E41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i postępowanie podatkowe </w:t>
      </w:r>
    </w:p>
    <w:p w14:paraId="18076AE5" w14:textId="64F50AAF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rynku finansowego </w:t>
      </w:r>
    </w:p>
    <w:p w14:paraId="6F9C8491" w14:textId="25A62E78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pracy i ubezpieczeń społecznych </w:t>
      </w:r>
    </w:p>
    <w:p w14:paraId="6296A36A" w14:textId="571D7617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gospodarcze publiczne </w:t>
      </w:r>
    </w:p>
    <w:p w14:paraId="4807F359" w14:textId="2BBFBC5D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międzynarodowe publiczne </w:t>
      </w:r>
    </w:p>
    <w:p w14:paraId="22A578A7" w14:textId="2C9D34F3" w:rsidR="004D0E41" w:rsidRPr="00B73064" w:rsidRDefault="0065755D" w:rsidP="00B73064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Kryminalistyka i kryminologia </w:t>
      </w:r>
    </w:p>
    <w:p w14:paraId="0F2252C2" w14:textId="4B7519A4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karne skarbowe </w:t>
      </w:r>
    </w:p>
    <w:p w14:paraId="32CD846A" w14:textId="692D48AD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wykroczeń </w:t>
      </w:r>
    </w:p>
    <w:p w14:paraId="115DA93B" w14:textId="47D29CD4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Historia administracji </w:t>
      </w:r>
    </w:p>
    <w:p w14:paraId="5132044A" w14:textId="5B4D9137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Doktryny polityczno-prawne </w:t>
      </w:r>
    </w:p>
    <w:p w14:paraId="06DB6C25" w14:textId="48F4B140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Teoria prawa </w:t>
      </w:r>
    </w:p>
    <w:p w14:paraId="2AD07214" w14:textId="21EFBE54" w:rsidR="0065755D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Ekonomia </w:t>
      </w:r>
    </w:p>
    <w:p w14:paraId="2C424555" w14:textId="4712A52B" w:rsidR="002B6DC3" w:rsidRPr="00A14A3B" w:rsidRDefault="0065755D" w:rsidP="006039C7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>Publiczne prawo rzymskie</w:t>
      </w:r>
    </w:p>
    <w:p w14:paraId="3D14868F" w14:textId="7AE0A165" w:rsidR="000775C4" w:rsidRDefault="000775C4">
      <w:pPr>
        <w:rPr>
          <w:rFonts w:ascii="Garamond" w:hAnsi="Garamond"/>
        </w:rPr>
      </w:pPr>
      <w:bookmarkStart w:id="1" w:name="_GoBack"/>
      <w:bookmarkEnd w:id="1"/>
    </w:p>
    <w:sectPr w:rsidR="000775C4" w:rsidSect="00B73064">
      <w:headerReference w:type="even" r:id="rId8"/>
      <w:footerReference w:type="even" r:id="rId9"/>
      <w:footerReference w:type="default" r:id="rId10"/>
      <w:pgSz w:w="11906" w:h="16838"/>
      <w:pgMar w:top="1090" w:right="1417" w:bottom="1417" w:left="141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27C6" w16cex:dateUtc="2021-02-26T06:54:00Z"/>
  <w16cex:commentExtensible w16cex:durableId="23E328CB" w16cex:dateUtc="2021-02-26T06:59:00Z"/>
  <w16cex:commentExtensible w16cex:durableId="23E32ACA" w16cex:dateUtc="2021-02-26T07:07:00Z"/>
  <w16cex:commentExtensible w16cex:durableId="23E32D0B" w16cex:dateUtc="2021-02-26T07:17:00Z"/>
  <w16cex:commentExtensible w16cex:durableId="23E32E43" w16cex:dateUtc="2021-02-26T07:22:00Z"/>
  <w16cex:commentExtensible w16cex:durableId="23E340EB" w16cex:dateUtc="2021-02-26T08:42:00Z"/>
  <w16cex:commentExtensible w16cex:durableId="23E341C6" w16cex:dateUtc="2021-02-26T08:45:00Z"/>
  <w16cex:commentExtensible w16cex:durableId="23E34270" w16cex:dateUtc="2021-02-26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CB501" w16cid:durableId="23E327C6"/>
  <w16cid:commentId w16cid:paraId="36F06915" w16cid:durableId="23E328CB"/>
  <w16cid:commentId w16cid:paraId="5FEC80B3" w16cid:durableId="23E32ACA"/>
  <w16cid:commentId w16cid:paraId="3B8EF469" w16cid:durableId="23E32D0B"/>
  <w16cid:commentId w16cid:paraId="14224061" w16cid:durableId="23E32E43"/>
  <w16cid:commentId w16cid:paraId="15228531" w16cid:durableId="23E340EB"/>
  <w16cid:commentId w16cid:paraId="5D79C71D" w16cid:durableId="23E341C6"/>
  <w16cid:commentId w16cid:paraId="670483B3" w16cid:durableId="23E342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FE48" w14:textId="77777777" w:rsidR="00C57E1A" w:rsidRDefault="00C57E1A">
      <w:r>
        <w:separator/>
      </w:r>
    </w:p>
  </w:endnote>
  <w:endnote w:type="continuationSeparator" w:id="0">
    <w:p w14:paraId="6BE9618E" w14:textId="77777777" w:rsidR="00C57E1A" w:rsidRDefault="00C5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CCA2" w14:textId="77777777" w:rsidR="00D0613C" w:rsidRDefault="00D0613C">
    <w:pPr>
      <w:pStyle w:val="Stopka"/>
    </w:pPr>
  </w:p>
  <w:p w14:paraId="29C197F2" w14:textId="77777777" w:rsidR="00D0613C" w:rsidRDefault="00D0613C"/>
  <w:p w14:paraId="09A405CE" w14:textId="77777777" w:rsidR="00D0613C" w:rsidRDefault="00D0613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036366"/>
      <w:docPartObj>
        <w:docPartGallery w:val="Page Numbers (Bottom of Page)"/>
        <w:docPartUnique/>
      </w:docPartObj>
    </w:sdtPr>
    <w:sdtEndPr/>
    <w:sdtContent>
      <w:p w14:paraId="3E482466" w14:textId="21A931F6" w:rsidR="00D0613C" w:rsidRDefault="00D0613C">
        <w:pPr>
          <w:pStyle w:val="Stopka"/>
          <w:jc w:val="center"/>
        </w:pPr>
        <w:r w:rsidRPr="009574C7">
          <w:rPr>
            <w:rFonts w:ascii="Garamond" w:hAnsi="Garamond"/>
          </w:rPr>
          <w:fldChar w:fldCharType="begin"/>
        </w:r>
        <w:r w:rsidRPr="009574C7">
          <w:rPr>
            <w:rFonts w:ascii="Garamond" w:hAnsi="Garamond"/>
          </w:rPr>
          <w:instrText>PAGE   \* MERGEFORMAT</w:instrText>
        </w:r>
        <w:r w:rsidRPr="009574C7">
          <w:rPr>
            <w:rFonts w:ascii="Garamond" w:hAnsi="Garamond"/>
          </w:rPr>
          <w:fldChar w:fldCharType="separate"/>
        </w:r>
        <w:r w:rsidR="00B73064">
          <w:rPr>
            <w:rFonts w:ascii="Garamond" w:hAnsi="Garamond"/>
            <w:noProof/>
          </w:rPr>
          <w:t>1</w:t>
        </w:r>
        <w:r w:rsidRPr="009574C7">
          <w:rPr>
            <w:rFonts w:ascii="Garamond" w:hAnsi="Garamond"/>
          </w:rPr>
          <w:fldChar w:fldCharType="end"/>
        </w:r>
      </w:p>
    </w:sdtContent>
  </w:sdt>
  <w:p w14:paraId="223CABFB" w14:textId="77A8FCB4" w:rsidR="00D0613C" w:rsidRPr="009A71AD" w:rsidRDefault="00D0613C" w:rsidP="005C1EC5">
    <w:pPr>
      <w:pStyle w:val="Stopka"/>
      <w:tabs>
        <w:tab w:val="center" w:pos="5102"/>
        <w:tab w:val="left" w:pos="7476"/>
        <w:tab w:val="right" w:pos="10204"/>
      </w:tabs>
      <w:rPr>
        <w:rFonts w:ascii="Garamond" w:hAnsi="Garamond"/>
        <w:smallCaps/>
      </w:rPr>
    </w:pPr>
  </w:p>
  <w:p w14:paraId="30ABE35D" w14:textId="77777777" w:rsidR="00D0613C" w:rsidRDefault="00D0613C"/>
  <w:p w14:paraId="4776BC25" w14:textId="77777777" w:rsidR="00D0613C" w:rsidRDefault="00D061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D54B" w14:textId="77777777" w:rsidR="00C57E1A" w:rsidRDefault="00C57E1A">
      <w:r>
        <w:separator/>
      </w:r>
    </w:p>
  </w:footnote>
  <w:footnote w:type="continuationSeparator" w:id="0">
    <w:p w14:paraId="0A52E228" w14:textId="77777777" w:rsidR="00C57E1A" w:rsidRDefault="00C5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4534" w14:textId="77777777" w:rsidR="00D0613C" w:rsidRDefault="00D0613C">
    <w:pPr>
      <w:pStyle w:val="Nagwek"/>
    </w:pPr>
  </w:p>
  <w:p w14:paraId="3BB4163A" w14:textId="77777777" w:rsidR="00D0613C" w:rsidRDefault="00D0613C"/>
  <w:p w14:paraId="1BE61519" w14:textId="77777777" w:rsidR="00D0613C" w:rsidRDefault="00D061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246"/>
    <w:multiLevelType w:val="hybridMultilevel"/>
    <w:tmpl w:val="A05A3DD2"/>
    <w:lvl w:ilvl="0" w:tplc="E8EEA5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116"/>
    <w:multiLevelType w:val="hybridMultilevel"/>
    <w:tmpl w:val="5DE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35C"/>
    <w:multiLevelType w:val="hybridMultilevel"/>
    <w:tmpl w:val="DFF6A5CC"/>
    <w:lvl w:ilvl="0" w:tplc="09602874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B10DC0"/>
    <w:multiLevelType w:val="hybridMultilevel"/>
    <w:tmpl w:val="85B4E3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528A2"/>
    <w:multiLevelType w:val="hybridMultilevel"/>
    <w:tmpl w:val="69F41874"/>
    <w:lvl w:ilvl="0" w:tplc="2C40FBA4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331058D"/>
    <w:multiLevelType w:val="hybridMultilevel"/>
    <w:tmpl w:val="CD84D8D4"/>
    <w:lvl w:ilvl="0" w:tplc="AA0658BC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D5B8A"/>
    <w:multiLevelType w:val="hybridMultilevel"/>
    <w:tmpl w:val="312A97B4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4D84707"/>
    <w:multiLevelType w:val="hybridMultilevel"/>
    <w:tmpl w:val="2AF8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00F"/>
    <w:multiLevelType w:val="hybridMultilevel"/>
    <w:tmpl w:val="7E585C1A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E8ACD70">
      <w:start w:val="1"/>
      <w:numFmt w:val="decimal"/>
      <w:lvlText w:val="%2)"/>
      <w:lvlJc w:val="left"/>
      <w:pPr>
        <w:ind w:left="1200" w:hanging="272"/>
      </w:pPr>
      <w:rPr>
        <w:rFonts w:ascii="Garamond" w:hAnsi="Garamond"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9" w15:restartNumberingAfterBreak="0">
    <w:nsid w:val="1AE32C9A"/>
    <w:multiLevelType w:val="hybridMultilevel"/>
    <w:tmpl w:val="B3EE25A6"/>
    <w:lvl w:ilvl="0" w:tplc="D916CD46">
      <w:start w:val="1"/>
      <w:numFmt w:val="decimal"/>
      <w:suff w:val="space"/>
      <w:lvlText w:val="%1."/>
      <w:lvlJc w:val="left"/>
      <w:pPr>
        <w:ind w:left="36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09C529E">
      <w:start w:val="1"/>
      <w:numFmt w:val="lowerLetter"/>
      <w:suff w:val="space"/>
      <w:lvlText w:val="%2)"/>
      <w:lvlJc w:val="left"/>
      <w:pPr>
        <w:ind w:left="1711" w:hanging="783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0" w15:restartNumberingAfterBreak="0">
    <w:nsid w:val="1EDF7596"/>
    <w:multiLevelType w:val="hybridMultilevel"/>
    <w:tmpl w:val="070CBD64"/>
    <w:lvl w:ilvl="0" w:tplc="7950872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1" w15:restartNumberingAfterBreak="0">
    <w:nsid w:val="216313A2"/>
    <w:multiLevelType w:val="hybridMultilevel"/>
    <w:tmpl w:val="B2363502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238A11C1"/>
    <w:multiLevelType w:val="hybridMultilevel"/>
    <w:tmpl w:val="73A2B0A8"/>
    <w:lvl w:ilvl="0" w:tplc="B98A60FC">
      <w:start w:val="2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76CF"/>
    <w:multiLevelType w:val="hybridMultilevel"/>
    <w:tmpl w:val="8A6CEE62"/>
    <w:lvl w:ilvl="0" w:tplc="CC7AE31E">
      <w:start w:val="1"/>
      <w:numFmt w:val="decimal"/>
      <w:lvlText w:val="%1)"/>
      <w:lvlJc w:val="left"/>
      <w:pPr>
        <w:ind w:left="0" w:firstLine="0"/>
      </w:pPr>
      <w:rPr>
        <w:rFonts w:ascii="Garamond" w:hAnsi="Garamond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84DE9"/>
    <w:multiLevelType w:val="hybridMultilevel"/>
    <w:tmpl w:val="66622A9E"/>
    <w:lvl w:ilvl="0" w:tplc="53C069EA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023A"/>
    <w:multiLevelType w:val="hybridMultilevel"/>
    <w:tmpl w:val="6900B91C"/>
    <w:lvl w:ilvl="0" w:tplc="12F8F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7750"/>
    <w:multiLevelType w:val="hybridMultilevel"/>
    <w:tmpl w:val="2EE6B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47495"/>
    <w:multiLevelType w:val="hybridMultilevel"/>
    <w:tmpl w:val="9BCEB34E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37A91B18"/>
    <w:multiLevelType w:val="hybridMultilevel"/>
    <w:tmpl w:val="632026F4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7C2E512">
      <w:start w:val="1"/>
      <w:numFmt w:val="decimal"/>
      <w:lvlText w:val="%2)"/>
      <w:lvlJc w:val="left"/>
      <w:pPr>
        <w:ind w:left="0" w:firstLine="0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0" w15:restartNumberingAfterBreak="0">
    <w:nsid w:val="3861181C"/>
    <w:multiLevelType w:val="hybridMultilevel"/>
    <w:tmpl w:val="61F44562"/>
    <w:lvl w:ilvl="0" w:tplc="04150011">
      <w:start w:val="1"/>
      <w:numFmt w:val="decimal"/>
      <w:lvlText w:val="%1)"/>
      <w:lvlJc w:val="left"/>
      <w:pPr>
        <w:ind w:left="272" w:hanging="272"/>
      </w:pPr>
      <w:rPr>
        <w:rFonts w:hint="default"/>
        <w:b w:val="0"/>
        <w:i w:val="0"/>
        <w:spacing w:val="0"/>
        <w:w w:val="100"/>
        <w:sz w:val="24"/>
        <w:szCs w:val="24"/>
        <w:lang w:val="pl-PL" w:eastAsia="pl-PL" w:bidi="pl-PL"/>
      </w:rPr>
    </w:lvl>
    <w:lvl w:ilvl="1" w:tplc="23642D7E">
      <w:numFmt w:val="bullet"/>
      <w:lvlText w:val="•"/>
      <w:lvlJc w:val="left"/>
      <w:pPr>
        <w:ind w:left="1256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236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216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96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76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56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136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116" w:hanging="272"/>
      </w:pPr>
      <w:rPr>
        <w:rFonts w:hint="default"/>
        <w:lang w:val="pl-PL" w:eastAsia="en-US" w:bidi="ar-SA"/>
      </w:rPr>
    </w:lvl>
  </w:abstractNum>
  <w:abstractNum w:abstractNumId="21" w15:restartNumberingAfterBreak="0">
    <w:nsid w:val="393B5775"/>
    <w:multiLevelType w:val="hybridMultilevel"/>
    <w:tmpl w:val="D092ED16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1036077"/>
    <w:multiLevelType w:val="hybridMultilevel"/>
    <w:tmpl w:val="DE84232E"/>
    <w:lvl w:ilvl="0" w:tplc="32EE371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3" w15:restartNumberingAfterBreak="0">
    <w:nsid w:val="43960261"/>
    <w:multiLevelType w:val="hybridMultilevel"/>
    <w:tmpl w:val="06123500"/>
    <w:lvl w:ilvl="0" w:tplc="04150011">
      <w:start w:val="1"/>
      <w:numFmt w:val="decimal"/>
      <w:lvlText w:val="%1)"/>
      <w:lvlJc w:val="left"/>
      <w:pPr>
        <w:ind w:left="0" w:firstLine="357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76598"/>
    <w:multiLevelType w:val="hybridMultilevel"/>
    <w:tmpl w:val="10B43190"/>
    <w:lvl w:ilvl="0" w:tplc="AB021648">
      <w:start w:val="1"/>
      <w:numFmt w:val="decimal"/>
      <w:pStyle w:val="Akapitzlist2"/>
      <w:lvlText w:val="%1)"/>
      <w:lvlJc w:val="left"/>
      <w:pPr>
        <w:ind w:left="91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5" w15:restartNumberingAfterBreak="0">
    <w:nsid w:val="4E2D47B5"/>
    <w:multiLevelType w:val="hybridMultilevel"/>
    <w:tmpl w:val="058046D8"/>
    <w:lvl w:ilvl="0" w:tplc="129C4406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6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16DD5"/>
    <w:multiLevelType w:val="hybridMultilevel"/>
    <w:tmpl w:val="9C7A93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80472D"/>
    <w:multiLevelType w:val="hybridMultilevel"/>
    <w:tmpl w:val="7C2C48F8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9" w15:restartNumberingAfterBreak="0">
    <w:nsid w:val="580E4941"/>
    <w:multiLevelType w:val="hybridMultilevel"/>
    <w:tmpl w:val="78060CC0"/>
    <w:lvl w:ilvl="0" w:tplc="E8DCE1DC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30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E28A3"/>
    <w:multiLevelType w:val="hybridMultilevel"/>
    <w:tmpl w:val="1FDE0D72"/>
    <w:lvl w:ilvl="0" w:tplc="BE124D1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2BE5D3F"/>
    <w:multiLevelType w:val="hybridMultilevel"/>
    <w:tmpl w:val="F2FC2E5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D5413"/>
    <w:multiLevelType w:val="hybridMultilevel"/>
    <w:tmpl w:val="6090CF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7C124A5"/>
    <w:multiLevelType w:val="hybridMultilevel"/>
    <w:tmpl w:val="63C62F70"/>
    <w:lvl w:ilvl="0" w:tplc="5BCE405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3E38537C">
      <w:numFmt w:val="bullet"/>
      <w:lvlText w:val="•"/>
      <w:lvlJc w:val="left"/>
      <w:pPr>
        <w:ind w:left="1200" w:hanging="281"/>
      </w:pPr>
      <w:rPr>
        <w:rFonts w:hint="default"/>
        <w:lang w:val="pl-PL" w:eastAsia="en-US" w:bidi="ar-SA"/>
      </w:rPr>
    </w:lvl>
    <w:lvl w:ilvl="2" w:tplc="55DE7DAC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A85C816C">
      <w:numFmt w:val="bullet"/>
      <w:lvlText w:val="•"/>
      <w:lvlJc w:val="left"/>
      <w:pPr>
        <w:ind w:left="3160" w:hanging="281"/>
      </w:pPr>
      <w:rPr>
        <w:rFonts w:hint="default"/>
        <w:lang w:val="pl-PL" w:eastAsia="en-US" w:bidi="ar-SA"/>
      </w:rPr>
    </w:lvl>
    <w:lvl w:ilvl="4" w:tplc="9B9A0470">
      <w:numFmt w:val="bullet"/>
      <w:lvlText w:val="•"/>
      <w:lvlJc w:val="left"/>
      <w:pPr>
        <w:ind w:left="4140" w:hanging="281"/>
      </w:pPr>
      <w:rPr>
        <w:rFonts w:hint="default"/>
        <w:lang w:val="pl-PL" w:eastAsia="en-US" w:bidi="ar-SA"/>
      </w:rPr>
    </w:lvl>
    <w:lvl w:ilvl="5" w:tplc="7A6C104A">
      <w:numFmt w:val="bullet"/>
      <w:lvlText w:val="•"/>
      <w:lvlJc w:val="left"/>
      <w:pPr>
        <w:ind w:left="5120" w:hanging="281"/>
      </w:pPr>
      <w:rPr>
        <w:rFonts w:hint="default"/>
        <w:lang w:val="pl-PL" w:eastAsia="en-US" w:bidi="ar-SA"/>
      </w:rPr>
    </w:lvl>
    <w:lvl w:ilvl="6" w:tplc="2B84ABDE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7" w:tplc="F4248962">
      <w:numFmt w:val="bullet"/>
      <w:lvlText w:val="•"/>
      <w:lvlJc w:val="left"/>
      <w:pPr>
        <w:ind w:left="7080" w:hanging="281"/>
      </w:pPr>
      <w:rPr>
        <w:rFonts w:hint="default"/>
        <w:lang w:val="pl-PL" w:eastAsia="en-US" w:bidi="ar-SA"/>
      </w:rPr>
    </w:lvl>
    <w:lvl w:ilvl="8" w:tplc="050E5612">
      <w:numFmt w:val="bullet"/>
      <w:lvlText w:val="•"/>
      <w:lvlJc w:val="left"/>
      <w:pPr>
        <w:ind w:left="8060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DC4355B"/>
    <w:multiLevelType w:val="hybridMultilevel"/>
    <w:tmpl w:val="55FC404A"/>
    <w:lvl w:ilvl="0" w:tplc="D94E4734">
      <w:start w:val="1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F014E1A0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5C187756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ACBC3014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CAE8BB4C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F792455C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256CF618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A866D6B2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16227B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F4B6050"/>
    <w:multiLevelType w:val="hybridMultilevel"/>
    <w:tmpl w:val="3044F0CA"/>
    <w:lvl w:ilvl="0" w:tplc="04150011">
      <w:start w:val="1"/>
      <w:numFmt w:val="decimal"/>
      <w:lvlText w:val="%1)"/>
      <w:lvlJc w:val="left"/>
      <w:pPr>
        <w:ind w:left="579" w:firstLine="11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0070"/>
    <w:multiLevelType w:val="hybridMultilevel"/>
    <w:tmpl w:val="E9422F54"/>
    <w:lvl w:ilvl="0" w:tplc="F820936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501C"/>
    <w:multiLevelType w:val="hybridMultilevel"/>
    <w:tmpl w:val="C6C05584"/>
    <w:lvl w:ilvl="0" w:tplc="04150013">
      <w:start w:val="1"/>
      <w:numFmt w:val="upperRoman"/>
      <w:pStyle w:val="Listapunktowana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70A31"/>
    <w:multiLevelType w:val="hybridMultilevel"/>
    <w:tmpl w:val="AB8EEAFA"/>
    <w:lvl w:ilvl="0" w:tplc="81425076">
      <w:start w:val="1"/>
      <w:numFmt w:val="decimal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6F24244">
      <w:start w:val="1"/>
      <w:numFmt w:val="decimal"/>
      <w:suff w:val="space"/>
      <w:lvlText w:val="%2."/>
      <w:lvlJc w:val="left"/>
      <w:pPr>
        <w:ind w:left="71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204E6B6">
      <w:numFmt w:val="bullet"/>
      <w:lvlText w:val="•"/>
      <w:lvlJc w:val="left"/>
      <w:pPr>
        <w:ind w:left="1753" w:hanging="219"/>
      </w:pPr>
      <w:rPr>
        <w:rFonts w:hint="default"/>
        <w:lang w:val="pl-PL" w:eastAsia="en-US" w:bidi="ar-SA"/>
      </w:rPr>
    </w:lvl>
    <w:lvl w:ilvl="3" w:tplc="5344EF38">
      <w:numFmt w:val="bullet"/>
      <w:lvlText w:val="•"/>
      <w:lvlJc w:val="left"/>
      <w:pPr>
        <w:ind w:left="2786" w:hanging="219"/>
      </w:pPr>
      <w:rPr>
        <w:rFonts w:hint="default"/>
        <w:lang w:val="pl-PL" w:eastAsia="en-US" w:bidi="ar-SA"/>
      </w:rPr>
    </w:lvl>
    <w:lvl w:ilvl="4" w:tplc="F2F097BA">
      <w:numFmt w:val="bullet"/>
      <w:lvlText w:val="•"/>
      <w:lvlJc w:val="left"/>
      <w:pPr>
        <w:ind w:left="3820" w:hanging="219"/>
      </w:pPr>
      <w:rPr>
        <w:rFonts w:hint="default"/>
        <w:lang w:val="pl-PL" w:eastAsia="en-US" w:bidi="ar-SA"/>
      </w:rPr>
    </w:lvl>
    <w:lvl w:ilvl="5" w:tplc="2B8630D6">
      <w:numFmt w:val="bullet"/>
      <w:lvlText w:val="•"/>
      <w:lvlJc w:val="left"/>
      <w:pPr>
        <w:ind w:left="4853" w:hanging="219"/>
      </w:pPr>
      <w:rPr>
        <w:rFonts w:hint="default"/>
        <w:lang w:val="pl-PL" w:eastAsia="en-US" w:bidi="ar-SA"/>
      </w:rPr>
    </w:lvl>
    <w:lvl w:ilvl="6" w:tplc="E53AA172">
      <w:numFmt w:val="bullet"/>
      <w:lvlText w:val="•"/>
      <w:lvlJc w:val="left"/>
      <w:pPr>
        <w:ind w:left="5886" w:hanging="219"/>
      </w:pPr>
      <w:rPr>
        <w:rFonts w:hint="default"/>
        <w:lang w:val="pl-PL" w:eastAsia="en-US" w:bidi="ar-SA"/>
      </w:rPr>
    </w:lvl>
    <w:lvl w:ilvl="7" w:tplc="3922291A">
      <w:numFmt w:val="bullet"/>
      <w:lvlText w:val="•"/>
      <w:lvlJc w:val="left"/>
      <w:pPr>
        <w:ind w:left="6920" w:hanging="219"/>
      </w:pPr>
      <w:rPr>
        <w:rFonts w:hint="default"/>
        <w:lang w:val="pl-PL" w:eastAsia="en-US" w:bidi="ar-SA"/>
      </w:rPr>
    </w:lvl>
    <w:lvl w:ilvl="8" w:tplc="2A3CADCA">
      <w:numFmt w:val="bullet"/>
      <w:lvlText w:val="•"/>
      <w:lvlJc w:val="left"/>
      <w:pPr>
        <w:ind w:left="7953" w:hanging="219"/>
      </w:pPr>
      <w:rPr>
        <w:rFonts w:hint="default"/>
        <w:lang w:val="pl-PL" w:eastAsia="en-US" w:bidi="ar-SA"/>
      </w:rPr>
    </w:lvl>
  </w:abstractNum>
  <w:abstractNum w:abstractNumId="41" w15:restartNumberingAfterBreak="0">
    <w:nsid w:val="71DD6881"/>
    <w:multiLevelType w:val="hybridMultilevel"/>
    <w:tmpl w:val="3E885B70"/>
    <w:lvl w:ilvl="0" w:tplc="2DCC7B9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42" w15:restartNumberingAfterBreak="0">
    <w:nsid w:val="72377979"/>
    <w:multiLevelType w:val="hybridMultilevel"/>
    <w:tmpl w:val="7EFC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6EBB"/>
    <w:multiLevelType w:val="hybridMultilevel"/>
    <w:tmpl w:val="AE1E2652"/>
    <w:lvl w:ilvl="0" w:tplc="3FFABC76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D3519"/>
    <w:multiLevelType w:val="hybridMultilevel"/>
    <w:tmpl w:val="9E16476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</w:num>
  <w:num w:numId="2">
    <w:abstractNumId w:val="24"/>
  </w:num>
  <w:num w:numId="3">
    <w:abstractNumId w:val="39"/>
  </w:num>
  <w:num w:numId="4">
    <w:abstractNumId w:val="40"/>
  </w:num>
  <w:num w:numId="5">
    <w:abstractNumId w:val="35"/>
  </w:num>
  <w:num w:numId="6">
    <w:abstractNumId w:val="25"/>
  </w:num>
  <w:num w:numId="7">
    <w:abstractNumId w:val="14"/>
  </w:num>
  <w:num w:numId="8">
    <w:abstractNumId w:val="32"/>
  </w:num>
  <w:num w:numId="9">
    <w:abstractNumId w:val="10"/>
  </w:num>
  <w:num w:numId="10">
    <w:abstractNumId w:val="41"/>
  </w:num>
  <w:num w:numId="11">
    <w:abstractNumId w:val="9"/>
  </w:num>
  <w:num w:numId="12">
    <w:abstractNumId w:val="29"/>
  </w:num>
  <w:num w:numId="13">
    <w:abstractNumId w:val="38"/>
  </w:num>
  <w:num w:numId="14">
    <w:abstractNumId w:val="16"/>
  </w:num>
  <w:num w:numId="15">
    <w:abstractNumId w:val="42"/>
  </w:num>
  <w:num w:numId="16">
    <w:abstractNumId w:val="0"/>
  </w:num>
  <w:num w:numId="17">
    <w:abstractNumId w:val="43"/>
  </w:num>
  <w:num w:numId="18">
    <w:abstractNumId w:val="19"/>
  </w:num>
  <w:num w:numId="19">
    <w:abstractNumId w:val="11"/>
  </w:num>
  <w:num w:numId="20">
    <w:abstractNumId w:val="20"/>
  </w:num>
  <w:num w:numId="21">
    <w:abstractNumId w:val="8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44"/>
  </w:num>
  <w:num w:numId="27">
    <w:abstractNumId w:val="12"/>
  </w:num>
  <w:num w:numId="28">
    <w:abstractNumId w:val="3"/>
  </w:num>
  <w:num w:numId="29">
    <w:abstractNumId w:val="27"/>
  </w:num>
  <w:num w:numId="30">
    <w:abstractNumId w:val="6"/>
  </w:num>
  <w:num w:numId="31">
    <w:abstractNumId w:val="33"/>
  </w:num>
  <w:num w:numId="32">
    <w:abstractNumId w:val="1"/>
  </w:num>
  <w:num w:numId="33">
    <w:abstractNumId w:val="4"/>
  </w:num>
  <w:num w:numId="34">
    <w:abstractNumId w:val="7"/>
  </w:num>
  <w:num w:numId="35">
    <w:abstractNumId w:val="23"/>
  </w:num>
  <w:num w:numId="36">
    <w:abstractNumId w:val="34"/>
  </w:num>
  <w:num w:numId="37">
    <w:abstractNumId w:val="37"/>
  </w:num>
  <w:num w:numId="38">
    <w:abstractNumId w:val="21"/>
  </w:num>
  <w:num w:numId="39">
    <w:abstractNumId w:val="17"/>
  </w:num>
  <w:num w:numId="40">
    <w:abstractNumId w:val="13"/>
  </w:num>
  <w:num w:numId="41">
    <w:abstractNumId w:val="30"/>
  </w:num>
  <w:num w:numId="42">
    <w:abstractNumId w:val="26"/>
  </w:num>
  <w:num w:numId="43">
    <w:abstractNumId w:val="31"/>
  </w:num>
  <w:num w:numId="44">
    <w:abstractNumId w:val="15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4"/>
    <w:rsid w:val="00004F20"/>
    <w:rsid w:val="000107DB"/>
    <w:rsid w:val="00031DD9"/>
    <w:rsid w:val="00032577"/>
    <w:rsid w:val="00053093"/>
    <w:rsid w:val="00057B96"/>
    <w:rsid w:val="00062554"/>
    <w:rsid w:val="0007471C"/>
    <w:rsid w:val="000775C4"/>
    <w:rsid w:val="00084881"/>
    <w:rsid w:val="000973D6"/>
    <w:rsid w:val="000B3FE0"/>
    <w:rsid w:val="000B70BB"/>
    <w:rsid w:val="000B7AB9"/>
    <w:rsid w:val="000C1191"/>
    <w:rsid w:val="000C364C"/>
    <w:rsid w:val="0010608F"/>
    <w:rsid w:val="00106987"/>
    <w:rsid w:val="00115CFB"/>
    <w:rsid w:val="0012610F"/>
    <w:rsid w:val="00127ACD"/>
    <w:rsid w:val="001446F9"/>
    <w:rsid w:val="00156EE9"/>
    <w:rsid w:val="0016443D"/>
    <w:rsid w:val="001730E1"/>
    <w:rsid w:val="001744A4"/>
    <w:rsid w:val="0017772F"/>
    <w:rsid w:val="001832A8"/>
    <w:rsid w:val="00191498"/>
    <w:rsid w:val="00193460"/>
    <w:rsid w:val="001B2C49"/>
    <w:rsid w:val="001C3513"/>
    <w:rsid w:val="001D1E0E"/>
    <w:rsid w:val="001D7056"/>
    <w:rsid w:val="001E2915"/>
    <w:rsid w:val="001F51F6"/>
    <w:rsid w:val="001F5813"/>
    <w:rsid w:val="002157B6"/>
    <w:rsid w:val="002468B4"/>
    <w:rsid w:val="002468FE"/>
    <w:rsid w:val="00263698"/>
    <w:rsid w:val="00265F46"/>
    <w:rsid w:val="002733E5"/>
    <w:rsid w:val="00280857"/>
    <w:rsid w:val="00293CCA"/>
    <w:rsid w:val="002A003B"/>
    <w:rsid w:val="002A6092"/>
    <w:rsid w:val="002A7560"/>
    <w:rsid w:val="002B318C"/>
    <w:rsid w:val="002B4467"/>
    <w:rsid w:val="002B6DC3"/>
    <w:rsid w:val="002B787A"/>
    <w:rsid w:val="002C44EB"/>
    <w:rsid w:val="002D4297"/>
    <w:rsid w:val="002D4FFC"/>
    <w:rsid w:val="002E2FE1"/>
    <w:rsid w:val="002F0BA3"/>
    <w:rsid w:val="002F4C89"/>
    <w:rsid w:val="002F6531"/>
    <w:rsid w:val="002F6DE9"/>
    <w:rsid w:val="00322512"/>
    <w:rsid w:val="00322788"/>
    <w:rsid w:val="00324BD8"/>
    <w:rsid w:val="00327EDB"/>
    <w:rsid w:val="00331F89"/>
    <w:rsid w:val="0033355E"/>
    <w:rsid w:val="003341B7"/>
    <w:rsid w:val="00341997"/>
    <w:rsid w:val="00343182"/>
    <w:rsid w:val="00350096"/>
    <w:rsid w:val="00364528"/>
    <w:rsid w:val="0037263C"/>
    <w:rsid w:val="003A3475"/>
    <w:rsid w:val="003E18E6"/>
    <w:rsid w:val="003E1944"/>
    <w:rsid w:val="003E4845"/>
    <w:rsid w:val="003E63AF"/>
    <w:rsid w:val="003F1453"/>
    <w:rsid w:val="003F6C4A"/>
    <w:rsid w:val="00420B8A"/>
    <w:rsid w:val="00423768"/>
    <w:rsid w:val="00423936"/>
    <w:rsid w:val="0043287C"/>
    <w:rsid w:val="00433B30"/>
    <w:rsid w:val="00433BE4"/>
    <w:rsid w:val="00437881"/>
    <w:rsid w:val="00452449"/>
    <w:rsid w:val="00452907"/>
    <w:rsid w:val="00452CD6"/>
    <w:rsid w:val="004606FC"/>
    <w:rsid w:val="00463F86"/>
    <w:rsid w:val="00464B6A"/>
    <w:rsid w:val="00466DEA"/>
    <w:rsid w:val="0048719E"/>
    <w:rsid w:val="004A08A1"/>
    <w:rsid w:val="004A5D7E"/>
    <w:rsid w:val="004C4D7C"/>
    <w:rsid w:val="004D0E41"/>
    <w:rsid w:val="004D219A"/>
    <w:rsid w:val="004D3221"/>
    <w:rsid w:val="004F1060"/>
    <w:rsid w:val="00507993"/>
    <w:rsid w:val="00515DC9"/>
    <w:rsid w:val="005239B5"/>
    <w:rsid w:val="0053528D"/>
    <w:rsid w:val="005409D3"/>
    <w:rsid w:val="00557909"/>
    <w:rsid w:val="00557AB3"/>
    <w:rsid w:val="005652EF"/>
    <w:rsid w:val="0057615D"/>
    <w:rsid w:val="0059083B"/>
    <w:rsid w:val="00593212"/>
    <w:rsid w:val="00595865"/>
    <w:rsid w:val="00597807"/>
    <w:rsid w:val="005A5E0D"/>
    <w:rsid w:val="005B2224"/>
    <w:rsid w:val="005C1EC5"/>
    <w:rsid w:val="005C5EDF"/>
    <w:rsid w:val="005D13D1"/>
    <w:rsid w:val="005E3F36"/>
    <w:rsid w:val="005E7340"/>
    <w:rsid w:val="005F513C"/>
    <w:rsid w:val="0060326B"/>
    <w:rsid w:val="006039C7"/>
    <w:rsid w:val="00620491"/>
    <w:rsid w:val="006209EC"/>
    <w:rsid w:val="00622BEE"/>
    <w:rsid w:val="00622F0E"/>
    <w:rsid w:val="00634275"/>
    <w:rsid w:val="00640CBC"/>
    <w:rsid w:val="00641134"/>
    <w:rsid w:val="00641E66"/>
    <w:rsid w:val="0065755D"/>
    <w:rsid w:val="006604B7"/>
    <w:rsid w:val="00662975"/>
    <w:rsid w:val="00664615"/>
    <w:rsid w:val="00672D17"/>
    <w:rsid w:val="006871C3"/>
    <w:rsid w:val="006952D3"/>
    <w:rsid w:val="006B7047"/>
    <w:rsid w:val="006D16EA"/>
    <w:rsid w:val="006D1BF5"/>
    <w:rsid w:val="006E1736"/>
    <w:rsid w:val="00707527"/>
    <w:rsid w:val="0071218A"/>
    <w:rsid w:val="00713462"/>
    <w:rsid w:val="00720FEF"/>
    <w:rsid w:val="0072706F"/>
    <w:rsid w:val="007412B7"/>
    <w:rsid w:val="0077446C"/>
    <w:rsid w:val="00795A94"/>
    <w:rsid w:val="007A1D6B"/>
    <w:rsid w:val="007C32DE"/>
    <w:rsid w:val="007C7424"/>
    <w:rsid w:val="008020D0"/>
    <w:rsid w:val="0081676B"/>
    <w:rsid w:val="00835765"/>
    <w:rsid w:val="008452C8"/>
    <w:rsid w:val="00855F11"/>
    <w:rsid w:val="00870E4C"/>
    <w:rsid w:val="00877990"/>
    <w:rsid w:val="00891099"/>
    <w:rsid w:val="008A51FA"/>
    <w:rsid w:val="008B2E87"/>
    <w:rsid w:val="008C7088"/>
    <w:rsid w:val="008D57EC"/>
    <w:rsid w:val="008F1B17"/>
    <w:rsid w:val="0090318C"/>
    <w:rsid w:val="00905CE4"/>
    <w:rsid w:val="00914ED8"/>
    <w:rsid w:val="00922198"/>
    <w:rsid w:val="00922848"/>
    <w:rsid w:val="00922D45"/>
    <w:rsid w:val="009574C7"/>
    <w:rsid w:val="0097000B"/>
    <w:rsid w:val="0098472E"/>
    <w:rsid w:val="00997455"/>
    <w:rsid w:val="009A2E5E"/>
    <w:rsid w:val="009A71AD"/>
    <w:rsid w:val="009C2696"/>
    <w:rsid w:val="009C4800"/>
    <w:rsid w:val="009C4AE7"/>
    <w:rsid w:val="009D46CD"/>
    <w:rsid w:val="00A04660"/>
    <w:rsid w:val="00A14A3B"/>
    <w:rsid w:val="00A30360"/>
    <w:rsid w:val="00A306EA"/>
    <w:rsid w:val="00A33D6F"/>
    <w:rsid w:val="00A50683"/>
    <w:rsid w:val="00A6074F"/>
    <w:rsid w:val="00AA2DFE"/>
    <w:rsid w:val="00AB5724"/>
    <w:rsid w:val="00AB6097"/>
    <w:rsid w:val="00AC7765"/>
    <w:rsid w:val="00AD24D3"/>
    <w:rsid w:val="00AE09F8"/>
    <w:rsid w:val="00AF6185"/>
    <w:rsid w:val="00B03C33"/>
    <w:rsid w:val="00B2669C"/>
    <w:rsid w:val="00B44CD8"/>
    <w:rsid w:val="00B47B23"/>
    <w:rsid w:val="00B61097"/>
    <w:rsid w:val="00B73064"/>
    <w:rsid w:val="00B7337D"/>
    <w:rsid w:val="00B76EE2"/>
    <w:rsid w:val="00B83925"/>
    <w:rsid w:val="00BC018F"/>
    <w:rsid w:val="00BC28EA"/>
    <w:rsid w:val="00BC6E95"/>
    <w:rsid w:val="00BD4738"/>
    <w:rsid w:val="00BE01B4"/>
    <w:rsid w:val="00BE77AB"/>
    <w:rsid w:val="00BF5555"/>
    <w:rsid w:val="00C13422"/>
    <w:rsid w:val="00C40EB1"/>
    <w:rsid w:val="00C57E1A"/>
    <w:rsid w:val="00C62C83"/>
    <w:rsid w:val="00C70A53"/>
    <w:rsid w:val="00C74664"/>
    <w:rsid w:val="00C7541A"/>
    <w:rsid w:val="00C93603"/>
    <w:rsid w:val="00CA5F35"/>
    <w:rsid w:val="00CB075B"/>
    <w:rsid w:val="00CB4E55"/>
    <w:rsid w:val="00CC6EBE"/>
    <w:rsid w:val="00CD0665"/>
    <w:rsid w:val="00CD173A"/>
    <w:rsid w:val="00CF7491"/>
    <w:rsid w:val="00D0613C"/>
    <w:rsid w:val="00D163D3"/>
    <w:rsid w:val="00D23720"/>
    <w:rsid w:val="00D36A0C"/>
    <w:rsid w:val="00D45734"/>
    <w:rsid w:val="00D47828"/>
    <w:rsid w:val="00D5195D"/>
    <w:rsid w:val="00D5721C"/>
    <w:rsid w:val="00D6473E"/>
    <w:rsid w:val="00D72E78"/>
    <w:rsid w:val="00D76DC3"/>
    <w:rsid w:val="00D920F6"/>
    <w:rsid w:val="00D9638E"/>
    <w:rsid w:val="00DA1546"/>
    <w:rsid w:val="00DA75C6"/>
    <w:rsid w:val="00DB0EB4"/>
    <w:rsid w:val="00DC63D2"/>
    <w:rsid w:val="00DC6854"/>
    <w:rsid w:val="00DC7685"/>
    <w:rsid w:val="00DD5FC2"/>
    <w:rsid w:val="00DE04C9"/>
    <w:rsid w:val="00DE2C3C"/>
    <w:rsid w:val="00DE5E84"/>
    <w:rsid w:val="00DE6AD0"/>
    <w:rsid w:val="00DE78F4"/>
    <w:rsid w:val="00DF78FF"/>
    <w:rsid w:val="00E078DA"/>
    <w:rsid w:val="00E20900"/>
    <w:rsid w:val="00E2175A"/>
    <w:rsid w:val="00E24505"/>
    <w:rsid w:val="00E5038F"/>
    <w:rsid w:val="00E511A2"/>
    <w:rsid w:val="00E562F4"/>
    <w:rsid w:val="00E663E6"/>
    <w:rsid w:val="00E71268"/>
    <w:rsid w:val="00EA00D1"/>
    <w:rsid w:val="00EA26E7"/>
    <w:rsid w:val="00EB045A"/>
    <w:rsid w:val="00EB1DDF"/>
    <w:rsid w:val="00EB6C21"/>
    <w:rsid w:val="00EC74AA"/>
    <w:rsid w:val="00ED5DC0"/>
    <w:rsid w:val="00EE5696"/>
    <w:rsid w:val="00F00156"/>
    <w:rsid w:val="00F004D1"/>
    <w:rsid w:val="00F04CE3"/>
    <w:rsid w:val="00F17B52"/>
    <w:rsid w:val="00F46359"/>
    <w:rsid w:val="00F72514"/>
    <w:rsid w:val="00F876BC"/>
    <w:rsid w:val="00F95EA3"/>
    <w:rsid w:val="00FA4C48"/>
    <w:rsid w:val="00FB7F17"/>
    <w:rsid w:val="00FC6408"/>
    <w:rsid w:val="00FD1CD4"/>
    <w:rsid w:val="00FE00A5"/>
    <w:rsid w:val="00FE68B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6E61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D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D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D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D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D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6DE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6DE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6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6D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6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6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D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D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DEA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rsid w:val="00662975"/>
    <w:pPr>
      <w:tabs>
        <w:tab w:val="left" w:pos="284"/>
        <w:tab w:val="left" w:pos="440"/>
        <w:tab w:val="left" w:pos="3261"/>
        <w:tab w:val="left" w:pos="3686"/>
        <w:tab w:val="left" w:pos="3828"/>
        <w:tab w:val="right" w:leader="dot" w:pos="9072"/>
      </w:tabs>
      <w:spacing w:after="120" w:line="276" w:lineRule="auto"/>
      <w:jc w:val="both"/>
    </w:pPr>
    <w:rPr>
      <w:rFonts w:eastAsia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D173A"/>
    <w:pPr>
      <w:tabs>
        <w:tab w:val="right" w:pos="9071"/>
      </w:tabs>
      <w:spacing w:before="60" w:line="360" w:lineRule="auto"/>
      <w:ind w:left="440" w:firstLine="720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173A"/>
    <w:pPr>
      <w:tabs>
        <w:tab w:val="left" w:pos="426"/>
        <w:tab w:val="right" w:leader="dot" w:pos="9071"/>
      </w:tabs>
      <w:spacing w:before="60" w:line="360" w:lineRule="auto"/>
      <w:ind w:left="221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17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D17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66DEA"/>
    <w:rPr>
      <w:b/>
      <w:bCs/>
    </w:rPr>
  </w:style>
  <w:style w:type="character" w:styleId="Hipercze">
    <w:name w:val="Hyperlink"/>
    <w:uiPriority w:val="99"/>
    <w:rsid w:val="00CD173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msolistparagraph0">
    <w:name w:val="msolistparagraph"/>
    <w:basedOn w:val="Normalny"/>
    <w:uiPriority w:val="99"/>
    <w:rsid w:val="00CD173A"/>
    <w:pPr>
      <w:ind w:left="720" w:firstLine="720"/>
      <w:contextualSpacing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_1"/>
    <w:uiPriority w:val="99"/>
    <w:rsid w:val="00CD173A"/>
    <w:pPr>
      <w:numPr>
        <w:numId w:val="1"/>
      </w:numPr>
      <w:spacing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Akapitzlist2">
    <w:name w:val="Akapit z listą_2"/>
    <w:basedOn w:val="Normalny"/>
    <w:uiPriority w:val="99"/>
    <w:rsid w:val="00CD173A"/>
    <w:pPr>
      <w:numPr>
        <w:numId w:val="2"/>
      </w:numPr>
      <w:tabs>
        <w:tab w:val="left" w:pos="426"/>
      </w:tabs>
      <w:autoSpaceDE w:val="0"/>
      <w:autoSpaceDN w:val="0"/>
      <w:adjustRightInd w:val="0"/>
      <w:ind w:left="709"/>
      <w:jc w:val="both"/>
    </w:pPr>
    <w:rPr>
      <w:rFonts w:eastAsia="Times New Roman"/>
      <w:sz w:val="22"/>
      <w:szCs w:val="22"/>
      <w:lang w:eastAsia="pl-PL"/>
    </w:rPr>
  </w:style>
  <w:style w:type="paragraph" w:customStyle="1" w:styleId="msonospacing0">
    <w:name w:val="msonospacing"/>
    <w:uiPriority w:val="99"/>
    <w:rsid w:val="00CD17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CD173A"/>
    <w:pPr>
      <w:ind w:left="660" w:firstLine="720"/>
      <w:jc w:val="both"/>
    </w:pPr>
    <w:rPr>
      <w:rFonts w:eastAsia="Times New Roman"/>
      <w:sz w:val="22"/>
      <w:szCs w:val="22"/>
      <w:lang w:eastAsia="pl-PL"/>
    </w:rPr>
  </w:style>
  <w:style w:type="character" w:customStyle="1" w:styleId="Teksttreci">
    <w:name w:val="Tekst treści_"/>
    <w:link w:val="Teksttreci0"/>
    <w:uiPriority w:val="99"/>
    <w:locked/>
    <w:rsid w:val="00CD173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73A"/>
    <w:pPr>
      <w:widowControl w:val="0"/>
      <w:shd w:val="clear" w:color="auto" w:fill="FFFFFF"/>
      <w:spacing w:line="274" w:lineRule="exact"/>
      <w:ind w:hanging="540"/>
      <w:jc w:val="both"/>
    </w:pPr>
    <w:rPr>
      <w:rFonts w:ascii="Arial" w:hAnsi="Arial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99"/>
    <w:rsid w:val="00CD173A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uiPriority w:val="99"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D173A"/>
    <w:rPr>
      <w:b/>
      <w:i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173A"/>
    <w:pPr>
      <w:widowControl w:val="0"/>
      <w:shd w:val="clear" w:color="auto" w:fill="FFFFFF"/>
      <w:spacing w:before="540" w:after="60" w:line="336" w:lineRule="exact"/>
      <w:ind w:firstLine="720"/>
      <w:jc w:val="both"/>
    </w:pPr>
    <w:rPr>
      <w:b/>
      <w:i/>
      <w:sz w:val="22"/>
      <w:szCs w:val="22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CD173A"/>
    <w:pPr>
      <w:widowControl w:val="0"/>
      <w:shd w:val="clear" w:color="auto" w:fill="FFFFFF"/>
      <w:spacing w:before="300" w:after="300" w:line="240" w:lineRule="atLeast"/>
      <w:ind w:firstLine="720"/>
      <w:jc w:val="center"/>
      <w:outlineLvl w:val="0"/>
    </w:pPr>
    <w:rPr>
      <w:sz w:val="22"/>
      <w:szCs w:val="22"/>
    </w:rPr>
  </w:style>
  <w:style w:type="character" w:customStyle="1" w:styleId="Nagwek12">
    <w:name w:val="Nagłówek #1"/>
    <w:basedOn w:val="Nagwek10"/>
    <w:uiPriority w:val="99"/>
    <w:rsid w:val="00CD173A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CD17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D173A"/>
    <w:pPr>
      <w:widowControl w:val="0"/>
      <w:shd w:val="clear" w:color="auto" w:fill="FFFFFF"/>
      <w:spacing w:after="540" w:line="182" w:lineRule="exact"/>
      <w:ind w:firstLine="720"/>
      <w:jc w:val="right"/>
    </w:pPr>
    <w:rPr>
      <w:sz w:val="16"/>
      <w:szCs w:val="16"/>
    </w:rPr>
  </w:style>
  <w:style w:type="character" w:customStyle="1" w:styleId="Teksttreci4">
    <w:name w:val="Tekst treści (4)_"/>
    <w:link w:val="Teksttreci41"/>
    <w:uiPriority w:val="99"/>
    <w:locked/>
    <w:rsid w:val="00CD17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D173A"/>
    <w:pPr>
      <w:widowControl w:val="0"/>
      <w:shd w:val="clear" w:color="auto" w:fill="FFFFFF"/>
      <w:spacing w:before="540" w:line="274" w:lineRule="exact"/>
      <w:ind w:firstLine="720"/>
      <w:jc w:val="center"/>
    </w:pPr>
    <w:rPr>
      <w:b/>
      <w:bCs/>
      <w:sz w:val="22"/>
      <w:szCs w:val="22"/>
    </w:rPr>
  </w:style>
  <w:style w:type="character" w:customStyle="1" w:styleId="Teksttreci40">
    <w:name w:val="Tekst treści (4)"/>
    <w:basedOn w:val="Teksttreci4"/>
    <w:uiPriority w:val="99"/>
    <w:rsid w:val="00CD17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link w:val="Nagweklubstopka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D173A"/>
    <w:pPr>
      <w:widowControl w:val="0"/>
      <w:shd w:val="clear" w:color="auto" w:fill="FFFFFF"/>
      <w:spacing w:line="240" w:lineRule="atLeast"/>
      <w:ind w:firstLine="720"/>
      <w:jc w:val="both"/>
    </w:pPr>
    <w:rPr>
      <w:sz w:val="22"/>
      <w:szCs w:val="22"/>
    </w:rPr>
  </w:style>
  <w:style w:type="character" w:customStyle="1" w:styleId="Nagweklubstopka0">
    <w:name w:val="Nagłówek lub stopka"/>
    <w:basedOn w:val="Nagweklubstopka"/>
    <w:uiPriority w:val="99"/>
    <w:rsid w:val="00CD173A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basedOn w:val="Normalny"/>
    <w:link w:val="BezodstpwZnak"/>
    <w:uiPriority w:val="1"/>
    <w:qFormat/>
    <w:rsid w:val="00466DEA"/>
    <w:rPr>
      <w:szCs w:val="32"/>
    </w:rPr>
  </w:style>
  <w:style w:type="character" w:customStyle="1" w:styleId="Nagwek33">
    <w:name w:val="Nagłówek #3 (3)_"/>
    <w:link w:val="Nagwek331"/>
    <w:uiPriority w:val="99"/>
    <w:locked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CD173A"/>
    <w:pPr>
      <w:widowControl w:val="0"/>
      <w:shd w:val="clear" w:color="auto" w:fill="FFFFFF"/>
      <w:spacing w:after="240" w:line="274" w:lineRule="exact"/>
      <w:ind w:firstLine="720"/>
      <w:jc w:val="center"/>
      <w:outlineLvl w:val="2"/>
    </w:pPr>
    <w:rPr>
      <w:b/>
      <w:bCs/>
      <w:spacing w:val="30"/>
      <w:sz w:val="22"/>
      <w:szCs w:val="22"/>
    </w:rPr>
  </w:style>
  <w:style w:type="character" w:customStyle="1" w:styleId="Nagwek330">
    <w:name w:val="Nagłówek #3 (3)"/>
    <w:basedOn w:val="Nagwek33"/>
    <w:uiPriority w:val="99"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Bodytext2">
    <w:name w:val="Body text (2)"/>
    <w:uiPriority w:val="99"/>
    <w:rsid w:val="00CD173A"/>
    <w:rPr>
      <w:rFonts w:ascii="Times New Roman" w:hAnsi="Times New Roman"/>
      <w:color w:val="000000"/>
      <w:spacing w:val="0"/>
      <w:w w:val="100"/>
      <w:position w:val="0"/>
      <w:sz w:val="24"/>
      <w:u w:val="none"/>
      <w:lang w:val="pl-PL" w:eastAsia="pl-PL"/>
    </w:rPr>
  </w:style>
  <w:style w:type="character" w:customStyle="1" w:styleId="Bodytext20">
    <w:name w:val="Body text (2)_"/>
    <w:uiPriority w:val="99"/>
    <w:rsid w:val="00CD173A"/>
    <w:rPr>
      <w:rFonts w:ascii="Times New Roman" w:hAnsi="Times New Roman"/>
      <w:u w:val="none"/>
    </w:rPr>
  </w:style>
  <w:style w:type="paragraph" w:styleId="Zwykytekst">
    <w:name w:val="Plain Text"/>
    <w:basedOn w:val="Normalny"/>
    <w:link w:val="ZwykytekstZnak"/>
    <w:rsid w:val="00CD173A"/>
    <w:pPr>
      <w:ind w:firstLine="720"/>
      <w:jc w:val="both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17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1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CD173A"/>
    <w:pPr>
      <w:spacing w:after="120" w:line="480" w:lineRule="auto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173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CD173A"/>
    <w:pPr>
      <w:numPr>
        <w:numId w:val="3"/>
      </w:numPr>
      <w:contextualSpacing/>
      <w:jc w:val="both"/>
    </w:pPr>
    <w:rPr>
      <w:rFonts w:eastAsia="Times New Roman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CD1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treci2">
    <w:name w:val="Tekst treści (2)_"/>
    <w:link w:val="Teksttreci21"/>
    <w:uiPriority w:val="99"/>
    <w:rsid w:val="00CD173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D173A"/>
    <w:pPr>
      <w:widowControl w:val="0"/>
      <w:shd w:val="clear" w:color="auto" w:fill="FFFFFF"/>
      <w:spacing w:before="240" w:after="300" w:line="240" w:lineRule="atLeast"/>
      <w:ind w:hanging="420"/>
      <w:jc w:val="center"/>
    </w:pPr>
    <w:rPr>
      <w:sz w:val="22"/>
      <w:szCs w:val="22"/>
    </w:rPr>
  </w:style>
  <w:style w:type="paragraph" w:customStyle="1" w:styleId="Default">
    <w:name w:val="Default"/>
    <w:rsid w:val="00CD1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66DEA"/>
    <w:rPr>
      <w:b/>
      <w:i/>
      <w:sz w:val="24"/>
      <w:szCs w:val="24"/>
      <w:u w:val="single"/>
    </w:rPr>
  </w:style>
  <w:style w:type="character" w:styleId="Uwydatnienie">
    <w:name w:val="Emphasis"/>
    <w:basedOn w:val="Domylnaczcionkaakapitu"/>
    <w:uiPriority w:val="20"/>
    <w:qFormat/>
    <w:rsid w:val="00466DEA"/>
    <w:rPr>
      <w:rFonts w:asciiTheme="minorHAnsi" w:hAnsiTheme="minorHAnsi"/>
      <w:b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D173A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7056"/>
    <w:rPr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DE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9083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5908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6DE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6DE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DE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66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66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66DEA"/>
    <w:rPr>
      <w:rFonts w:asciiTheme="majorHAnsi" w:eastAsiaTheme="majorEastAsia" w:hAnsiTheme="maj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66DE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66DE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6DE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6DEA"/>
    <w:rPr>
      <w:b/>
      <w:i/>
      <w:sz w:val="24"/>
    </w:rPr>
  </w:style>
  <w:style w:type="character" w:styleId="Wyrnieniedelikatne">
    <w:name w:val="Subtle Emphasis"/>
    <w:uiPriority w:val="19"/>
    <w:qFormat/>
    <w:rsid w:val="00466DEA"/>
    <w:rPr>
      <w:i/>
      <w:color w:val="5A5A5A" w:themeColor="text1" w:themeTint="A5"/>
    </w:rPr>
  </w:style>
  <w:style w:type="character" w:styleId="Odwoaniedelikatne">
    <w:name w:val="Subtle Reference"/>
    <w:basedOn w:val="Domylnaczcionkaakapitu"/>
    <w:uiPriority w:val="31"/>
    <w:qFormat/>
    <w:rsid w:val="00466D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66D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66DE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C1C3-4796-4BCE-9BB3-FD467BAC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Aleksander Więcław1</cp:lastModifiedBy>
  <cp:revision>67</cp:revision>
  <cp:lastPrinted>2021-03-02T09:22:00Z</cp:lastPrinted>
  <dcterms:created xsi:type="dcterms:W3CDTF">2021-02-26T15:01:00Z</dcterms:created>
  <dcterms:modified xsi:type="dcterms:W3CDTF">2021-03-03T16:02:00Z</dcterms:modified>
</cp:coreProperties>
</file>